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810" w:rsidRPr="007C5810" w:rsidRDefault="007C5810" w:rsidP="007C5810">
      <w:pPr>
        <w:pStyle w:val="a3"/>
        <w:jc w:val="center"/>
        <w:rPr>
          <w:rFonts w:cs="David" w:hint="cs"/>
          <w:sz w:val="24"/>
          <w:szCs w:val="24"/>
          <w:rtl/>
        </w:rPr>
      </w:pPr>
    </w:p>
    <w:p w:rsidR="007C5810" w:rsidRPr="007C5810" w:rsidRDefault="007C5810" w:rsidP="007C5810">
      <w:pPr>
        <w:pStyle w:val="a3"/>
        <w:tabs>
          <w:tab w:val="clear" w:pos="4153"/>
          <w:tab w:val="clear" w:pos="8306"/>
        </w:tabs>
        <w:jc w:val="center"/>
        <w:rPr>
          <w:rFonts w:cs="David"/>
          <w:b/>
          <w:bCs/>
          <w:sz w:val="36"/>
          <w:szCs w:val="36"/>
          <w:rtl/>
        </w:rPr>
      </w:pPr>
      <w:r w:rsidRPr="007C5810">
        <w:rPr>
          <w:rFonts w:cs="David" w:hint="cs"/>
          <w:b/>
          <w:bCs/>
          <w:sz w:val="36"/>
          <w:szCs w:val="36"/>
          <w:rtl/>
        </w:rPr>
        <w:t>מכרז מס' 32/15</w:t>
      </w:r>
    </w:p>
    <w:p w:rsidR="007C5810" w:rsidRPr="007C5810" w:rsidRDefault="007C5810" w:rsidP="007C5810">
      <w:pPr>
        <w:pStyle w:val="a3"/>
        <w:tabs>
          <w:tab w:val="clear" w:pos="4153"/>
          <w:tab w:val="clear" w:pos="8306"/>
        </w:tabs>
        <w:jc w:val="center"/>
        <w:rPr>
          <w:rFonts w:cs="David"/>
          <w:b/>
          <w:bCs/>
          <w:sz w:val="24"/>
          <w:szCs w:val="24"/>
          <w:rtl/>
        </w:rPr>
      </w:pPr>
    </w:p>
    <w:p w:rsidR="007C5810" w:rsidRPr="007C5810" w:rsidRDefault="007C5810" w:rsidP="007C5810">
      <w:pPr>
        <w:pStyle w:val="a3"/>
        <w:tabs>
          <w:tab w:val="clear" w:pos="4153"/>
          <w:tab w:val="clear" w:pos="8306"/>
        </w:tabs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7C5810">
        <w:rPr>
          <w:rFonts w:cs="David" w:hint="cs"/>
          <w:b/>
          <w:bCs/>
          <w:sz w:val="32"/>
          <w:szCs w:val="32"/>
          <w:u w:val="single"/>
          <w:rtl/>
        </w:rPr>
        <w:t>שירותי הכנה וליווי של תיקי תביעות בהם מעורב המשרד</w:t>
      </w:r>
    </w:p>
    <w:p w:rsidR="007C5810" w:rsidRPr="007C5810" w:rsidRDefault="007C5810" w:rsidP="007C5810">
      <w:pPr>
        <w:rPr>
          <w:rFonts w:cs="David"/>
          <w:sz w:val="24"/>
          <w:szCs w:val="24"/>
          <w:rtl/>
        </w:rPr>
      </w:pPr>
    </w:p>
    <w:p w:rsidR="007C5810" w:rsidRPr="007C5810" w:rsidRDefault="007C5810" w:rsidP="007C5810">
      <w:pPr>
        <w:spacing w:line="360" w:lineRule="auto"/>
        <w:rPr>
          <w:rFonts w:cs="David"/>
          <w:sz w:val="24"/>
          <w:szCs w:val="24"/>
          <w:rtl/>
        </w:rPr>
      </w:pPr>
      <w:bookmarkStart w:id="0" w:name="_GoBack"/>
      <w:r w:rsidRPr="007C5810">
        <w:rPr>
          <w:rFonts w:cs="David" w:hint="cs"/>
          <w:sz w:val="24"/>
          <w:szCs w:val="24"/>
          <w:rtl/>
        </w:rPr>
        <w:t>הלשכה המשפטית במשרד הכלכלה</w:t>
      </w:r>
      <w:r w:rsidR="001D6D1F">
        <w:rPr>
          <w:rFonts w:cs="David" w:hint="cs"/>
          <w:sz w:val="24"/>
          <w:szCs w:val="24"/>
          <w:rtl/>
        </w:rPr>
        <w:t xml:space="preserve"> והתעשייה</w:t>
      </w:r>
      <w:r w:rsidRPr="007C5810">
        <w:rPr>
          <w:rFonts w:cs="David" w:hint="cs"/>
          <w:sz w:val="24"/>
          <w:szCs w:val="24"/>
          <w:rtl/>
        </w:rPr>
        <w:t>, מעוניינת בקבלת הצעות למתן שירותי הכנה וליווי של תיקי תביעות בהם מעורב המשרד כנתבע או כתובע, כאשר הייצוג עצמו מבוצע על ידי פרקליטות המדינה</w:t>
      </w:r>
      <w:bookmarkEnd w:id="0"/>
      <w:r w:rsidRPr="007C5810">
        <w:rPr>
          <w:rFonts w:cs="David" w:hint="cs"/>
          <w:sz w:val="24"/>
          <w:szCs w:val="24"/>
          <w:rtl/>
        </w:rPr>
        <w:t>, כמפורט במסמכי המכרז.</w:t>
      </w:r>
    </w:p>
    <w:p w:rsidR="007C5810" w:rsidRPr="007C5810" w:rsidRDefault="007C5810" w:rsidP="007C5810">
      <w:pPr>
        <w:numPr>
          <w:ilvl w:val="0"/>
          <w:numId w:val="4"/>
        </w:numPr>
        <w:spacing w:after="0" w:line="360" w:lineRule="auto"/>
        <w:ind w:left="429" w:hangingChars="178" w:hanging="429"/>
        <w:rPr>
          <w:rFonts w:cs="David"/>
          <w:b/>
          <w:bCs/>
          <w:sz w:val="24"/>
          <w:szCs w:val="24"/>
        </w:rPr>
      </w:pPr>
      <w:r w:rsidRPr="007C5810">
        <w:rPr>
          <w:rFonts w:cs="David" w:hint="cs"/>
          <w:b/>
          <w:bCs/>
          <w:sz w:val="24"/>
          <w:szCs w:val="24"/>
          <w:rtl/>
        </w:rPr>
        <w:t>תקופת ההתקשרות</w:t>
      </w:r>
      <w:r w:rsidRPr="007C5810">
        <w:rPr>
          <w:rFonts w:cs="David" w:hint="cs"/>
          <w:sz w:val="24"/>
          <w:szCs w:val="24"/>
          <w:rtl/>
        </w:rPr>
        <w:t xml:space="preserve"> - משך ההתקשרות הינה לשנה עם זכות למשרד בלבד להארכה, בשלוש שנים נוספות, עד שנה בכל פעם.</w:t>
      </w:r>
    </w:p>
    <w:p w:rsidR="007C5810" w:rsidRPr="007C5810" w:rsidRDefault="007C5810" w:rsidP="007C5810">
      <w:pPr>
        <w:numPr>
          <w:ilvl w:val="0"/>
          <w:numId w:val="4"/>
        </w:numPr>
        <w:spacing w:after="0" w:line="360" w:lineRule="auto"/>
        <w:ind w:left="429" w:hangingChars="178" w:hanging="429"/>
        <w:jc w:val="both"/>
        <w:rPr>
          <w:rFonts w:cs="David"/>
          <w:b/>
          <w:bCs/>
          <w:sz w:val="24"/>
          <w:szCs w:val="24"/>
        </w:rPr>
      </w:pPr>
      <w:r w:rsidRPr="007C5810">
        <w:rPr>
          <w:rFonts w:cs="David" w:hint="cs"/>
          <w:b/>
          <w:bCs/>
          <w:sz w:val="24"/>
          <w:szCs w:val="24"/>
          <w:rtl/>
        </w:rPr>
        <w:t>עיקרי התנאים המוקדמים להשתתפות במכרז (הנוסח המלא מופיע במסמכי המכרז):</w:t>
      </w:r>
    </w:p>
    <w:p w:rsidR="007C5810" w:rsidRPr="007C5810" w:rsidRDefault="007C5810" w:rsidP="007C5810">
      <w:pPr>
        <w:pStyle w:val="a9"/>
        <w:numPr>
          <w:ilvl w:val="1"/>
          <w:numId w:val="4"/>
        </w:numPr>
        <w:tabs>
          <w:tab w:val="left" w:pos="1076"/>
        </w:tabs>
        <w:spacing w:line="360" w:lineRule="auto"/>
        <w:ind w:hanging="69"/>
        <w:rPr>
          <w:sz w:val="24"/>
          <w:szCs w:val="24"/>
          <w:u w:val="none"/>
        </w:rPr>
      </w:pPr>
      <w:r w:rsidRPr="007C5810">
        <w:rPr>
          <w:rFonts w:hint="cs"/>
          <w:sz w:val="24"/>
          <w:szCs w:val="24"/>
          <w:u w:val="none"/>
          <w:rtl/>
        </w:rPr>
        <w:t>המציע הינו תאגיד רשום בכל מרשם לפי דין או שותפות לא רשומה או עוסק מורשה/פטור .</w:t>
      </w:r>
    </w:p>
    <w:p w:rsidR="007C5810" w:rsidRPr="007C5810" w:rsidRDefault="007C5810" w:rsidP="007C5810">
      <w:pPr>
        <w:pStyle w:val="1"/>
        <w:numPr>
          <w:ilvl w:val="1"/>
          <w:numId w:val="4"/>
        </w:numPr>
        <w:tabs>
          <w:tab w:val="left" w:pos="1076"/>
        </w:tabs>
        <w:spacing w:line="360" w:lineRule="auto"/>
        <w:ind w:hanging="69"/>
        <w:jc w:val="both"/>
        <w:rPr>
          <w:rtl/>
        </w:rPr>
      </w:pPr>
      <w:r w:rsidRPr="007C5810">
        <w:rPr>
          <w:rFonts w:hint="cs"/>
          <w:rtl/>
        </w:rPr>
        <w:t>המציע עומד בדרישות חוק עסקאות גופים ציבוריים, תשל"ו-1976.</w:t>
      </w:r>
    </w:p>
    <w:p w:rsidR="007C5810" w:rsidRPr="007C5810" w:rsidRDefault="007C5810" w:rsidP="007C5810">
      <w:pPr>
        <w:pStyle w:val="a9"/>
        <w:numPr>
          <w:ilvl w:val="0"/>
          <w:numId w:val="4"/>
        </w:numPr>
        <w:tabs>
          <w:tab w:val="left" w:pos="368"/>
        </w:tabs>
        <w:spacing w:line="360" w:lineRule="auto"/>
        <w:ind w:left="-58" w:firstLine="0"/>
        <w:jc w:val="both"/>
        <w:rPr>
          <w:sz w:val="24"/>
          <w:szCs w:val="24"/>
        </w:rPr>
      </w:pPr>
      <w:r w:rsidRPr="007C5810">
        <w:rPr>
          <w:b/>
          <w:bCs/>
          <w:sz w:val="24"/>
          <w:szCs w:val="24"/>
          <w:rtl/>
        </w:rPr>
        <w:t>ניסיון המציע:</w:t>
      </w:r>
      <w:r w:rsidRPr="007C5810">
        <w:rPr>
          <w:sz w:val="24"/>
          <w:szCs w:val="24"/>
          <w:rtl/>
        </w:rPr>
        <w:t xml:space="preserve"> </w:t>
      </w:r>
    </w:p>
    <w:p w:rsidR="007C5810" w:rsidRPr="007C5810" w:rsidRDefault="007C5810" w:rsidP="007C5810">
      <w:pPr>
        <w:pStyle w:val="a9"/>
        <w:numPr>
          <w:ilvl w:val="0"/>
          <w:numId w:val="1"/>
        </w:numPr>
        <w:tabs>
          <w:tab w:val="left" w:pos="793"/>
          <w:tab w:val="left" w:pos="935"/>
        </w:tabs>
        <w:spacing w:line="360" w:lineRule="auto"/>
        <w:ind w:left="651" w:firstLine="0"/>
        <w:jc w:val="both"/>
        <w:rPr>
          <w:sz w:val="24"/>
          <w:szCs w:val="24"/>
        </w:rPr>
      </w:pPr>
      <w:r w:rsidRPr="007C5810">
        <w:rPr>
          <w:sz w:val="24"/>
          <w:szCs w:val="24"/>
          <w:rtl/>
        </w:rPr>
        <w:t xml:space="preserve">על מציע שהוא עו"ד המנהל את המשרד בעצמו לעמוד בשני התנאים המצטברים הבאים -  </w:t>
      </w:r>
    </w:p>
    <w:p w:rsidR="007C5810" w:rsidRPr="007C5810" w:rsidRDefault="007C5810" w:rsidP="007C5810">
      <w:pPr>
        <w:pStyle w:val="1"/>
        <w:numPr>
          <w:ilvl w:val="1"/>
          <w:numId w:val="1"/>
        </w:numPr>
        <w:tabs>
          <w:tab w:val="left" w:pos="793"/>
          <w:tab w:val="left" w:pos="935"/>
          <w:tab w:val="left" w:pos="1218"/>
        </w:tabs>
        <w:spacing w:line="360" w:lineRule="auto"/>
        <w:ind w:left="935" w:firstLine="0"/>
      </w:pPr>
      <w:r w:rsidRPr="007C5810">
        <w:rPr>
          <w:rtl/>
        </w:rPr>
        <w:t xml:space="preserve">להיות בעל ניסיון משפטי של שלוש שנים לפחות </w:t>
      </w:r>
      <w:r w:rsidRPr="007C5810">
        <w:rPr>
          <w:rFonts w:hint="cs"/>
          <w:rtl/>
        </w:rPr>
        <w:t xml:space="preserve">במהלך </w:t>
      </w:r>
      <w:r w:rsidRPr="007C5810">
        <w:rPr>
          <w:rtl/>
        </w:rPr>
        <w:t>חמש השנים האחרונות בתחום המשפט האזרחי;</w:t>
      </w:r>
    </w:p>
    <w:p w:rsidR="007C5810" w:rsidRPr="007C5810" w:rsidRDefault="007C5810" w:rsidP="007C5810">
      <w:pPr>
        <w:pStyle w:val="1"/>
        <w:numPr>
          <w:ilvl w:val="1"/>
          <w:numId w:val="1"/>
        </w:numPr>
        <w:tabs>
          <w:tab w:val="left" w:pos="935"/>
          <w:tab w:val="left" w:pos="1218"/>
        </w:tabs>
        <w:spacing w:line="360" w:lineRule="auto"/>
        <w:ind w:left="935" w:firstLine="0"/>
        <w:rPr>
          <w:rtl/>
        </w:rPr>
      </w:pPr>
      <w:r w:rsidRPr="007C5810">
        <w:rPr>
          <w:rtl/>
        </w:rPr>
        <w:t xml:space="preserve">להיות בעל </w:t>
      </w:r>
      <w:proofErr w:type="spellStart"/>
      <w:r w:rsidRPr="007C5810">
        <w:rPr>
          <w:rtl/>
        </w:rPr>
        <w:t>נסיון</w:t>
      </w:r>
      <w:proofErr w:type="spellEnd"/>
      <w:r w:rsidRPr="007C5810">
        <w:rPr>
          <w:rtl/>
        </w:rPr>
        <w:t xml:space="preserve"> מוכח בניהול משרד עורכי דין בתחום המשפט האזרחי הכולל ש</w:t>
      </w:r>
      <w:r w:rsidRPr="007C5810">
        <w:rPr>
          <w:rFonts w:hint="cs"/>
          <w:rtl/>
        </w:rPr>
        <w:t>לושה</w:t>
      </w:r>
      <w:r w:rsidRPr="007C5810">
        <w:rPr>
          <w:rtl/>
        </w:rPr>
        <w:t xml:space="preserve"> עורכי דין לפחות (שכירים או שותפים) ברציפות בשלוש השנים</w:t>
      </w:r>
      <w:r w:rsidRPr="007C5810">
        <w:rPr>
          <w:rFonts w:hint="cs"/>
          <w:rtl/>
        </w:rPr>
        <w:t xml:space="preserve"> האחרונות. </w:t>
      </w:r>
      <w:r w:rsidRPr="007C5810">
        <w:rPr>
          <w:rtl/>
        </w:rPr>
        <w:t xml:space="preserve">במכרז זה (יובהר כי המציע יכול להיות אחד </w:t>
      </w:r>
      <w:r w:rsidRPr="007C5810">
        <w:rPr>
          <w:rFonts w:hint="cs"/>
          <w:rtl/>
        </w:rPr>
        <w:t>משלושת</w:t>
      </w:r>
      <w:r w:rsidRPr="007C5810">
        <w:rPr>
          <w:rtl/>
        </w:rPr>
        <w:t xml:space="preserve"> עורכי דין במשרד המציע).</w:t>
      </w:r>
      <w:r w:rsidRPr="007C5810">
        <w:rPr>
          <w:rtl/>
        </w:rPr>
        <w:tab/>
        <w:t xml:space="preserve">   </w:t>
      </w:r>
    </w:p>
    <w:p w:rsidR="007C5810" w:rsidRPr="007C5810" w:rsidRDefault="007C5810" w:rsidP="007C5810">
      <w:pPr>
        <w:numPr>
          <w:ilvl w:val="0"/>
          <w:numId w:val="1"/>
        </w:numPr>
        <w:tabs>
          <w:tab w:val="left" w:pos="935"/>
        </w:tabs>
        <w:spacing w:after="0" w:line="360" w:lineRule="auto"/>
        <w:ind w:left="651" w:firstLine="0"/>
        <w:jc w:val="both"/>
        <w:rPr>
          <w:rFonts w:cs="David"/>
          <w:sz w:val="24"/>
          <w:szCs w:val="24"/>
        </w:rPr>
      </w:pPr>
      <w:r w:rsidRPr="007C5810">
        <w:rPr>
          <w:rFonts w:cs="David"/>
          <w:sz w:val="24"/>
          <w:szCs w:val="24"/>
          <w:rtl/>
        </w:rPr>
        <w:t xml:space="preserve">על מציע שהוא תאגיד לעמוד בשני התנאים המצטברים הבאים – </w:t>
      </w:r>
    </w:p>
    <w:p w:rsidR="007C5810" w:rsidRPr="007C5810" w:rsidRDefault="007C5810" w:rsidP="007C5810">
      <w:pPr>
        <w:pStyle w:val="1"/>
        <w:numPr>
          <w:ilvl w:val="0"/>
          <w:numId w:val="2"/>
        </w:numPr>
        <w:tabs>
          <w:tab w:val="left" w:pos="1076"/>
          <w:tab w:val="left" w:pos="1218"/>
        </w:tabs>
        <w:spacing w:line="360" w:lineRule="auto"/>
        <w:ind w:left="935" w:firstLine="0"/>
      </w:pPr>
      <w:r w:rsidRPr="007C5810">
        <w:rPr>
          <w:rtl/>
        </w:rPr>
        <w:t xml:space="preserve">להיות בעל </w:t>
      </w:r>
      <w:proofErr w:type="spellStart"/>
      <w:r w:rsidRPr="007C5810">
        <w:rPr>
          <w:rtl/>
        </w:rPr>
        <w:t>נסיון</w:t>
      </w:r>
      <w:proofErr w:type="spellEnd"/>
      <w:r w:rsidRPr="007C5810">
        <w:rPr>
          <w:rtl/>
        </w:rPr>
        <w:t xml:space="preserve"> משפטי של שלוש שנים לפחות ב</w:t>
      </w:r>
      <w:r w:rsidRPr="007C5810">
        <w:rPr>
          <w:rFonts w:hint="cs"/>
          <w:rtl/>
        </w:rPr>
        <w:t xml:space="preserve">מהלך </w:t>
      </w:r>
      <w:r w:rsidRPr="007C5810">
        <w:rPr>
          <w:rtl/>
        </w:rPr>
        <w:t>חמש השנים האחרונות בתחום המשפט האזרחי;</w:t>
      </w:r>
    </w:p>
    <w:p w:rsidR="007C5810" w:rsidRPr="007C5810" w:rsidRDefault="007C5810" w:rsidP="007C5810">
      <w:pPr>
        <w:pStyle w:val="1"/>
        <w:numPr>
          <w:ilvl w:val="0"/>
          <w:numId w:val="2"/>
        </w:numPr>
        <w:tabs>
          <w:tab w:val="left" w:pos="935"/>
          <w:tab w:val="left" w:pos="1218"/>
        </w:tabs>
        <w:spacing w:line="360" w:lineRule="auto"/>
        <w:ind w:left="935" w:firstLine="0"/>
        <w:rPr>
          <w:rtl/>
        </w:rPr>
      </w:pPr>
      <w:r w:rsidRPr="007C5810">
        <w:rPr>
          <w:rtl/>
        </w:rPr>
        <w:t xml:space="preserve">המציע העסיק </w:t>
      </w:r>
      <w:r w:rsidRPr="007C5810">
        <w:rPr>
          <w:rFonts w:hint="cs"/>
          <w:rtl/>
        </w:rPr>
        <w:t>שלושה</w:t>
      </w:r>
      <w:r w:rsidRPr="007C5810">
        <w:rPr>
          <w:rtl/>
        </w:rPr>
        <w:t xml:space="preserve"> עורכי דין לפחות ברציפות בשלוש השנים האחרונות.</w:t>
      </w:r>
    </w:p>
    <w:p w:rsidR="007C5810" w:rsidRPr="007C5810" w:rsidRDefault="007C5810" w:rsidP="007C5810">
      <w:pPr>
        <w:numPr>
          <w:ilvl w:val="0"/>
          <w:numId w:val="1"/>
        </w:numPr>
        <w:tabs>
          <w:tab w:val="left" w:pos="935"/>
        </w:tabs>
        <w:spacing w:after="0" w:line="360" w:lineRule="auto"/>
        <w:ind w:left="651" w:firstLine="0"/>
        <w:jc w:val="both"/>
        <w:rPr>
          <w:rFonts w:cs="David"/>
          <w:sz w:val="24"/>
          <w:szCs w:val="24"/>
        </w:rPr>
      </w:pPr>
      <w:r w:rsidRPr="007C5810">
        <w:rPr>
          <w:rFonts w:cs="David"/>
          <w:sz w:val="24"/>
          <w:szCs w:val="24"/>
          <w:rtl/>
        </w:rPr>
        <w:t xml:space="preserve">על מציע שהוא שותפות שאינה רשומה לעמוד בשני התנאים המצטברים הבאים – </w:t>
      </w:r>
    </w:p>
    <w:p w:rsidR="007C5810" w:rsidRPr="007C5810" w:rsidRDefault="007C5810" w:rsidP="007C5810">
      <w:pPr>
        <w:pStyle w:val="1"/>
        <w:numPr>
          <w:ilvl w:val="0"/>
          <w:numId w:val="3"/>
        </w:numPr>
        <w:tabs>
          <w:tab w:val="left" w:pos="935"/>
          <w:tab w:val="left" w:pos="1218"/>
        </w:tabs>
        <w:spacing w:line="360" w:lineRule="auto"/>
        <w:ind w:left="935" w:firstLine="0"/>
      </w:pPr>
      <w:r w:rsidRPr="007C5810">
        <w:rPr>
          <w:rtl/>
        </w:rPr>
        <w:t xml:space="preserve">על אחד השותפים לפחות או לחילופין על השותפות להיות בעל/ת </w:t>
      </w:r>
      <w:proofErr w:type="spellStart"/>
      <w:r w:rsidRPr="007C5810">
        <w:rPr>
          <w:rtl/>
        </w:rPr>
        <w:t>נסיון</w:t>
      </w:r>
      <w:proofErr w:type="spellEnd"/>
      <w:r w:rsidRPr="007C5810">
        <w:rPr>
          <w:rtl/>
        </w:rPr>
        <w:t xml:space="preserve"> משפטי של שלוש שנים לפחות ב</w:t>
      </w:r>
      <w:r w:rsidRPr="007C5810">
        <w:rPr>
          <w:rFonts w:hint="cs"/>
          <w:rtl/>
        </w:rPr>
        <w:t xml:space="preserve">מהלך </w:t>
      </w:r>
      <w:r w:rsidRPr="007C5810">
        <w:rPr>
          <w:rtl/>
        </w:rPr>
        <w:t>חמש השנים האחרונות בתחום המשפט האזרחי</w:t>
      </w:r>
      <w:r w:rsidRPr="007C5810">
        <w:rPr>
          <w:rFonts w:hint="cs"/>
          <w:rtl/>
        </w:rPr>
        <w:t>.</w:t>
      </w:r>
    </w:p>
    <w:p w:rsidR="007C5810" w:rsidRPr="007C5810" w:rsidRDefault="007C5810" w:rsidP="007C5810">
      <w:pPr>
        <w:pStyle w:val="1"/>
        <w:numPr>
          <w:ilvl w:val="0"/>
          <w:numId w:val="3"/>
        </w:numPr>
        <w:tabs>
          <w:tab w:val="left" w:pos="935"/>
          <w:tab w:val="left" w:pos="1218"/>
        </w:tabs>
        <w:spacing w:line="360" w:lineRule="auto"/>
        <w:ind w:left="935" w:firstLine="0"/>
        <w:rPr>
          <w:b/>
          <w:bCs/>
        </w:rPr>
      </w:pPr>
      <w:r w:rsidRPr="007C5810">
        <w:rPr>
          <w:rtl/>
        </w:rPr>
        <w:t xml:space="preserve">אחד השותפים לפחות או לחילופין השותפות העסיק/ה </w:t>
      </w:r>
      <w:r w:rsidRPr="007C5810">
        <w:rPr>
          <w:rFonts w:hint="cs"/>
          <w:rtl/>
        </w:rPr>
        <w:t>שלושה</w:t>
      </w:r>
      <w:r w:rsidRPr="007C5810">
        <w:rPr>
          <w:rtl/>
        </w:rPr>
        <w:t xml:space="preserve"> עורכי דין לפחות ברציפות בשלוש השנים האחרונות</w:t>
      </w:r>
      <w:r w:rsidRPr="007C5810">
        <w:rPr>
          <w:rFonts w:hint="cs"/>
          <w:rtl/>
        </w:rPr>
        <w:t>.</w:t>
      </w:r>
    </w:p>
    <w:p w:rsidR="007C5810" w:rsidRPr="007C5810" w:rsidRDefault="007C5810" w:rsidP="007C5810">
      <w:pPr>
        <w:pStyle w:val="1"/>
        <w:numPr>
          <w:ilvl w:val="0"/>
          <w:numId w:val="1"/>
        </w:numPr>
        <w:tabs>
          <w:tab w:val="left" w:pos="935"/>
          <w:tab w:val="left" w:pos="1218"/>
        </w:tabs>
        <w:spacing w:line="360" w:lineRule="auto"/>
        <w:ind w:left="651" w:firstLine="0"/>
        <w:rPr>
          <w:rtl/>
        </w:rPr>
      </w:pPr>
      <w:r w:rsidRPr="007C5810">
        <w:rPr>
          <w:rtl/>
        </w:rPr>
        <w:t>המציע מחזיק ברישיונות בני תוקף הנדרשים על פי דין על מנת לעסוק בעריכת דין  ומחזיק בכל האישורים הנדרשים לשם מתן השירותים.</w:t>
      </w:r>
    </w:p>
    <w:p w:rsidR="007C5810" w:rsidRPr="007C5810" w:rsidRDefault="007C5810" w:rsidP="007C5810">
      <w:pPr>
        <w:pStyle w:val="1"/>
        <w:numPr>
          <w:ilvl w:val="0"/>
          <w:numId w:val="1"/>
        </w:numPr>
        <w:tabs>
          <w:tab w:val="left" w:pos="935"/>
          <w:tab w:val="left" w:pos="1218"/>
        </w:tabs>
        <w:spacing w:line="360" w:lineRule="auto"/>
        <w:ind w:left="651" w:firstLine="0"/>
        <w:rPr>
          <w:rtl/>
        </w:rPr>
      </w:pPr>
      <w:r w:rsidRPr="007C5810">
        <w:rPr>
          <w:rtl/>
        </w:rPr>
        <w:lastRenderedPageBreak/>
        <w:t>המציע לא הורשע ביותר משתי עבירות לפי חוק עובדים זרים, תשנ"א-1991 ולפי חוק שכר מינימום, תשמ"ז- 1987. אם המציע הורשע ביותר משתי עבירות כאמור, ההרשעה האחרונה לא הייתה בשנה שקדמה למועד הגשת ההצעה.</w:t>
      </w:r>
    </w:p>
    <w:p w:rsidR="007C5810" w:rsidRPr="007C5810" w:rsidRDefault="007C5810" w:rsidP="007C5810">
      <w:pPr>
        <w:tabs>
          <w:tab w:val="left" w:pos="1080"/>
        </w:tabs>
        <w:spacing w:line="360" w:lineRule="auto"/>
        <w:ind w:left="-58"/>
        <w:rPr>
          <w:rFonts w:cs="David"/>
          <w:sz w:val="24"/>
          <w:szCs w:val="24"/>
          <w:rtl/>
        </w:rPr>
      </w:pPr>
      <w:r w:rsidRPr="007C5810">
        <w:rPr>
          <w:rFonts w:cs="David" w:hint="cs"/>
          <w:sz w:val="24"/>
          <w:szCs w:val="24"/>
          <w:rtl/>
        </w:rPr>
        <w:t xml:space="preserve">4. </w:t>
      </w:r>
      <w:r w:rsidRPr="007C5810">
        <w:rPr>
          <w:rFonts w:cs="David" w:hint="cs"/>
          <w:b/>
          <w:bCs/>
          <w:sz w:val="24"/>
          <w:szCs w:val="24"/>
          <w:rtl/>
        </w:rPr>
        <w:t xml:space="preserve"> </w:t>
      </w:r>
      <w:r w:rsidRPr="007C5810">
        <w:rPr>
          <w:rFonts w:cs="David"/>
          <w:b/>
          <w:bCs/>
          <w:sz w:val="24"/>
          <w:szCs w:val="24"/>
          <w:rtl/>
        </w:rPr>
        <w:t xml:space="preserve">ניסיון </w:t>
      </w:r>
      <w:r w:rsidRPr="007C5810">
        <w:rPr>
          <w:rFonts w:cs="David" w:hint="cs"/>
          <w:b/>
          <w:bCs/>
          <w:sz w:val="24"/>
          <w:szCs w:val="24"/>
          <w:rtl/>
        </w:rPr>
        <w:t>"המבצעים":</w:t>
      </w:r>
    </w:p>
    <w:p w:rsidR="007C5810" w:rsidRPr="007C5810" w:rsidRDefault="007C5810" w:rsidP="007C5810">
      <w:pPr>
        <w:tabs>
          <w:tab w:val="left" w:pos="651"/>
          <w:tab w:val="left" w:pos="1218"/>
        </w:tabs>
        <w:spacing w:line="360" w:lineRule="auto"/>
        <w:ind w:left="651"/>
        <w:rPr>
          <w:rFonts w:cs="David"/>
          <w:sz w:val="24"/>
          <w:szCs w:val="24"/>
          <w:rtl/>
        </w:rPr>
      </w:pPr>
      <w:r w:rsidRPr="007C5810">
        <w:rPr>
          <w:rFonts w:cs="David"/>
          <w:sz w:val="24"/>
          <w:szCs w:val="24"/>
          <w:rtl/>
        </w:rPr>
        <w:t xml:space="preserve"> על המציע להעמיד לטובת מתן השירותים לפי מכרז זה צוות כוח אדם, אשר יבצע בפועל את השירותים נשוא המכרז, המונה שלושה  אנשים (להלן: "מבצעים") יכול שהמציע עצמו יהיה אחד המבצעים. </w:t>
      </w:r>
    </w:p>
    <w:p w:rsidR="007C5810" w:rsidRPr="007C5810" w:rsidRDefault="007C5810" w:rsidP="007C5810">
      <w:pPr>
        <w:tabs>
          <w:tab w:val="left" w:pos="651"/>
          <w:tab w:val="left" w:pos="1218"/>
        </w:tabs>
        <w:spacing w:line="360" w:lineRule="auto"/>
        <w:ind w:left="651"/>
        <w:rPr>
          <w:rFonts w:cs="David"/>
          <w:sz w:val="24"/>
          <w:szCs w:val="24"/>
          <w:rtl/>
        </w:rPr>
      </w:pPr>
      <w:r w:rsidRPr="007C5810">
        <w:rPr>
          <w:rFonts w:cs="David"/>
          <w:sz w:val="24"/>
          <w:szCs w:val="24"/>
          <w:rtl/>
        </w:rPr>
        <w:t>השירות יינתן ע"י מבצעים אלו בלבד.</w:t>
      </w:r>
    </w:p>
    <w:p w:rsidR="007C5810" w:rsidRPr="007C5810" w:rsidRDefault="007C5810" w:rsidP="007C5810">
      <w:pPr>
        <w:numPr>
          <w:ilvl w:val="0"/>
          <w:numId w:val="5"/>
        </w:numPr>
        <w:spacing w:after="0" w:line="360" w:lineRule="auto"/>
        <w:ind w:left="1088" w:hanging="283"/>
        <w:jc w:val="both"/>
        <w:rPr>
          <w:rFonts w:cs="David"/>
          <w:sz w:val="24"/>
          <w:szCs w:val="24"/>
        </w:rPr>
      </w:pPr>
      <w:r w:rsidRPr="007C5810">
        <w:rPr>
          <w:rFonts w:cs="David" w:hint="cs"/>
          <w:sz w:val="24"/>
          <w:szCs w:val="24"/>
          <w:rtl/>
        </w:rPr>
        <w:t xml:space="preserve">מבצע אחד לפחות יהיה </w:t>
      </w:r>
      <w:r w:rsidRPr="007C5810">
        <w:rPr>
          <w:rFonts w:cs="David"/>
          <w:sz w:val="24"/>
          <w:szCs w:val="24"/>
          <w:rtl/>
        </w:rPr>
        <w:t xml:space="preserve">בעל ניסיון </w:t>
      </w:r>
      <w:r w:rsidRPr="007C5810">
        <w:rPr>
          <w:rFonts w:cs="David" w:hint="cs"/>
          <w:sz w:val="24"/>
          <w:szCs w:val="24"/>
          <w:rtl/>
        </w:rPr>
        <w:t>קודם מוכח של שלוש שנים לפחות במהלך חמש השנים האחרונות בעבודה כעורך דין בתחום דיני נזיקין.</w:t>
      </w:r>
    </w:p>
    <w:p w:rsidR="007C5810" w:rsidRPr="007C5810" w:rsidRDefault="007C5810" w:rsidP="007C5810">
      <w:pPr>
        <w:numPr>
          <w:ilvl w:val="0"/>
          <w:numId w:val="5"/>
        </w:numPr>
        <w:spacing w:after="0" w:line="360" w:lineRule="auto"/>
        <w:ind w:left="1088" w:hanging="283"/>
        <w:jc w:val="both"/>
        <w:rPr>
          <w:rFonts w:cs="David"/>
          <w:sz w:val="24"/>
          <w:szCs w:val="24"/>
        </w:rPr>
      </w:pPr>
      <w:r w:rsidRPr="007C5810">
        <w:rPr>
          <w:rFonts w:cs="David" w:hint="cs"/>
          <w:sz w:val="24"/>
          <w:szCs w:val="24"/>
          <w:rtl/>
        </w:rPr>
        <w:t xml:space="preserve">מבצע אחד לפחות יהיה בעל  </w:t>
      </w:r>
      <w:r w:rsidRPr="007C5810">
        <w:rPr>
          <w:rFonts w:cs="David"/>
          <w:sz w:val="24"/>
          <w:szCs w:val="24"/>
          <w:rtl/>
        </w:rPr>
        <w:t xml:space="preserve">ניסיון </w:t>
      </w:r>
      <w:r w:rsidRPr="007C5810">
        <w:rPr>
          <w:rFonts w:cs="David" w:hint="cs"/>
          <w:sz w:val="24"/>
          <w:szCs w:val="24"/>
          <w:rtl/>
        </w:rPr>
        <w:t>קודם מוכח של שלוש שנים לפחות במהלך חמש השנים האחרונות בעבודה כעורך דין בתחום דיני חברות ודיני חדלות פירעון.</w:t>
      </w:r>
    </w:p>
    <w:p w:rsidR="007C5810" w:rsidRPr="007C5810" w:rsidRDefault="007C5810" w:rsidP="007C5810">
      <w:pPr>
        <w:numPr>
          <w:ilvl w:val="0"/>
          <w:numId w:val="5"/>
        </w:numPr>
        <w:spacing w:after="0" w:line="360" w:lineRule="auto"/>
        <w:ind w:left="1088" w:hanging="283"/>
        <w:jc w:val="both"/>
        <w:rPr>
          <w:rFonts w:cs="David"/>
          <w:sz w:val="24"/>
          <w:szCs w:val="24"/>
        </w:rPr>
      </w:pPr>
      <w:r w:rsidRPr="007C5810">
        <w:rPr>
          <w:rFonts w:cs="David" w:hint="cs"/>
          <w:sz w:val="24"/>
          <w:szCs w:val="24"/>
          <w:rtl/>
        </w:rPr>
        <w:t xml:space="preserve">מבצע אחד לפחות יהיה </w:t>
      </w:r>
      <w:r w:rsidRPr="007C5810">
        <w:rPr>
          <w:rFonts w:cs="David"/>
          <w:sz w:val="24"/>
          <w:szCs w:val="24"/>
          <w:rtl/>
        </w:rPr>
        <w:t xml:space="preserve">בעל ניסיון </w:t>
      </w:r>
      <w:r w:rsidRPr="007C5810">
        <w:rPr>
          <w:rFonts w:cs="David" w:hint="cs"/>
          <w:sz w:val="24"/>
          <w:szCs w:val="24"/>
          <w:rtl/>
        </w:rPr>
        <w:t>קודם מוכח של שלוש שנים לפחות במהלך חמש השנים האחרונות בעבודה כעורך דין בתחום דיני עבודה.</w:t>
      </w:r>
    </w:p>
    <w:p w:rsidR="007C5810" w:rsidRPr="007C5810" w:rsidRDefault="007C5810" w:rsidP="007C5810">
      <w:pPr>
        <w:numPr>
          <w:ilvl w:val="0"/>
          <w:numId w:val="5"/>
        </w:numPr>
        <w:spacing w:after="0" w:line="360" w:lineRule="auto"/>
        <w:ind w:left="1088" w:hanging="283"/>
        <w:jc w:val="both"/>
        <w:rPr>
          <w:rFonts w:cs="David"/>
          <w:sz w:val="24"/>
          <w:szCs w:val="24"/>
          <w:rtl/>
        </w:rPr>
      </w:pPr>
      <w:r w:rsidRPr="007C5810">
        <w:rPr>
          <w:rFonts w:cs="David" w:hint="cs"/>
          <w:sz w:val="24"/>
          <w:szCs w:val="24"/>
          <w:rtl/>
        </w:rPr>
        <w:t xml:space="preserve">על כל מבצע להיות בעל </w:t>
      </w:r>
      <w:r w:rsidRPr="007C5810">
        <w:rPr>
          <w:rFonts w:cs="David"/>
          <w:sz w:val="24"/>
          <w:szCs w:val="24"/>
          <w:rtl/>
        </w:rPr>
        <w:t xml:space="preserve">תעודה תקפה </w:t>
      </w:r>
      <w:r w:rsidRPr="007C5810">
        <w:rPr>
          <w:rFonts w:cs="David" w:hint="cs"/>
          <w:sz w:val="24"/>
          <w:szCs w:val="24"/>
          <w:rtl/>
        </w:rPr>
        <w:t>מלשכת עורכי הדין  בישראל.</w:t>
      </w:r>
    </w:p>
    <w:p w:rsidR="007C5810" w:rsidRPr="007C5810" w:rsidRDefault="007C5810" w:rsidP="007C5810">
      <w:pPr>
        <w:numPr>
          <w:ilvl w:val="0"/>
          <w:numId w:val="5"/>
        </w:numPr>
        <w:spacing w:after="0" w:line="360" w:lineRule="auto"/>
        <w:ind w:left="1088" w:hanging="283"/>
        <w:jc w:val="both"/>
        <w:rPr>
          <w:rFonts w:cs="David"/>
          <w:sz w:val="24"/>
          <w:szCs w:val="24"/>
        </w:rPr>
      </w:pPr>
      <w:r w:rsidRPr="007C5810">
        <w:rPr>
          <w:rFonts w:cs="David" w:hint="cs"/>
          <w:sz w:val="24"/>
          <w:szCs w:val="24"/>
          <w:rtl/>
        </w:rPr>
        <w:t>חברותו של המבצע בלשכת עורכי-הדין בישראל לא בוטלה, לא פקעה, לא הושעתה  ואינה מוגבלת, והוא לא הורשע בעבירה משמעתית</w:t>
      </w:r>
    </w:p>
    <w:p w:rsidR="007C5810" w:rsidRPr="007C5810" w:rsidRDefault="007C5810" w:rsidP="007C5810">
      <w:pPr>
        <w:numPr>
          <w:ilvl w:val="0"/>
          <w:numId w:val="5"/>
        </w:numPr>
        <w:spacing w:after="0" w:line="360" w:lineRule="auto"/>
        <w:ind w:left="1088" w:hanging="283"/>
        <w:jc w:val="both"/>
        <w:rPr>
          <w:rFonts w:cs="David"/>
          <w:sz w:val="24"/>
          <w:szCs w:val="24"/>
        </w:rPr>
      </w:pPr>
      <w:r w:rsidRPr="007C5810">
        <w:rPr>
          <w:rFonts w:cs="David"/>
          <w:sz w:val="24"/>
          <w:szCs w:val="24"/>
          <w:rtl/>
        </w:rPr>
        <w:t xml:space="preserve">עוה"ד המנהל את המשרד רשאי להגיש את עצמו כאחד המבצעים המוצעים ואז עליו להציע רק עוד </w:t>
      </w:r>
      <w:r w:rsidRPr="007C5810">
        <w:rPr>
          <w:rFonts w:cs="David" w:hint="cs"/>
          <w:sz w:val="24"/>
          <w:szCs w:val="24"/>
          <w:rtl/>
        </w:rPr>
        <w:t xml:space="preserve">שני </w:t>
      </w:r>
      <w:r w:rsidRPr="007C5810">
        <w:rPr>
          <w:rFonts w:cs="David"/>
          <w:sz w:val="24"/>
          <w:szCs w:val="24"/>
          <w:rtl/>
        </w:rPr>
        <w:t>מבצע</w:t>
      </w:r>
      <w:r w:rsidRPr="007C5810">
        <w:rPr>
          <w:rFonts w:cs="David" w:hint="cs"/>
          <w:sz w:val="24"/>
          <w:szCs w:val="24"/>
          <w:rtl/>
        </w:rPr>
        <w:t>ים</w:t>
      </w:r>
      <w:r w:rsidRPr="007C5810">
        <w:rPr>
          <w:rFonts w:cs="David"/>
          <w:sz w:val="24"/>
          <w:szCs w:val="24"/>
          <w:rtl/>
        </w:rPr>
        <w:t xml:space="preserve"> </w:t>
      </w:r>
    </w:p>
    <w:p w:rsidR="007C5810" w:rsidRPr="007C5810" w:rsidRDefault="007C5810" w:rsidP="007C5810">
      <w:pPr>
        <w:spacing w:line="360" w:lineRule="auto"/>
        <w:ind w:left="-58"/>
        <w:rPr>
          <w:rFonts w:cs="David"/>
          <w:sz w:val="24"/>
          <w:szCs w:val="24"/>
          <w:lang w:val="x-none" w:eastAsia="x-none"/>
        </w:rPr>
      </w:pPr>
      <w:r w:rsidRPr="007C5810">
        <w:rPr>
          <w:rFonts w:cs="David" w:hint="cs"/>
          <w:sz w:val="24"/>
          <w:szCs w:val="24"/>
          <w:rtl/>
        </w:rPr>
        <w:t xml:space="preserve">5. </w:t>
      </w:r>
      <w:r w:rsidRPr="007C5810">
        <w:rPr>
          <w:rFonts w:cs="David" w:hint="cs"/>
          <w:sz w:val="24"/>
          <w:szCs w:val="24"/>
          <w:rtl/>
          <w:lang w:val="x-none"/>
        </w:rPr>
        <w:t>המכרז הינו מכרז דו-שלבי כמפורט במסמכי המכרז- בשלב ראשון יבדקו אמות המידה האיכותיות המופיעות במכרז ולאחר מכן תבחן הצעת המחיר</w:t>
      </w:r>
      <w:r w:rsidRPr="007C5810">
        <w:rPr>
          <w:rFonts w:ascii="Arial" w:hAnsi="Arial" w:cs="David" w:hint="cs"/>
          <w:color w:val="1F497D"/>
          <w:sz w:val="24"/>
          <w:szCs w:val="24"/>
          <w:rtl/>
          <w:lang w:val="x-none"/>
        </w:rPr>
        <w:t>.</w:t>
      </w:r>
    </w:p>
    <w:p w:rsidR="007C5810" w:rsidRPr="007C5810" w:rsidRDefault="007C5810" w:rsidP="007C5810">
      <w:pPr>
        <w:pStyle w:val="a9"/>
        <w:numPr>
          <w:ilvl w:val="0"/>
          <w:numId w:val="6"/>
        </w:numPr>
        <w:tabs>
          <w:tab w:val="left" w:pos="226"/>
        </w:tabs>
        <w:spacing w:line="360" w:lineRule="auto"/>
        <w:ind w:left="-58" w:firstLine="0"/>
        <w:rPr>
          <w:sz w:val="24"/>
          <w:szCs w:val="24"/>
          <w:lang w:val="x-none" w:eastAsia="x-none"/>
        </w:rPr>
      </w:pPr>
      <w:r w:rsidRPr="007C5810">
        <w:rPr>
          <w:rFonts w:hint="cs"/>
          <w:b/>
          <w:bCs/>
          <w:sz w:val="24"/>
          <w:szCs w:val="24"/>
          <w:u w:val="none"/>
          <w:rtl/>
        </w:rPr>
        <w:t>תוקף ההצעה:</w:t>
      </w:r>
      <w:r w:rsidRPr="007C5810">
        <w:rPr>
          <w:rFonts w:hint="cs"/>
          <w:sz w:val="24"/>
          <w:szCs w:val="24"/>
          <w:u w:val="none"/>
          <w:rtl/>
        </w:rPr>
        <w:t xml:space="preserve"> כמפורט במסמכי המכרז.</w:t>
      </w:r>
    </w:p>
    <w:p w:rsidR="007C5810" w:rsidRPr="007C5810" w:rsidRDefault="007C5810" w:rsidP="007C5810">
      <w:pPr>
        <w:pStyle w:val="a9"/>
        <w:numPr>
          <w:ilvl w:val="0"/>
          <w:numId w:val="6"/>
        </w:numPr>
        <w:tabs>
          <w:tab w:val="left" w:pos="226"/>
        </w:tabs>
        <w:spacing w:line="360" w:lineRule="auto"/>
        <w:ind w:left="-58" w:firstLine="0"/>
        <w:rPr>
          <w:sz w:val="24"/>
          <w:szCs w:val="24"/>
          <w:u w:val="none"/>
          <w:lang w:val="x-none" w:eastAsia="x-none"/>
        </w:rPr>
      </w:pPr>
      <w:r w:rsidRPr="007C5810">
        <w:rPr>
          <w:rFonts w:hint="cs"/>
          <w:sz w:val="24"/>
          <w:szCs w:val="24"/>
          <w:u w:val="none"/>
          <w:rtl/>
        </w:rPr>
        <w:t xml:space="preserve">ניתן לעיין במסמכי המכרז </w:t>
      </w:r>
      <w:r w:rsidRPr="007C5810">
        <w:rPr>
          <w:rFonts w:hint="eastAsia"/>
          <w:b/>
          <w:bCs/>
          <w:sz w:val="24"/>
          <w:szCs w:val="24"/>
          <w:u w:val="none"/>
          <w:rtl/>
        </w:rPr>
        <w:t>ללא</w:t>
      </w:r>
      <w:r w:rsidRPr="007C5810">
        <w:rPr>
          <w:b/>
          <w:bCs/>
          <w:sz w:val="24"/>
          <w:szCs w:val="24"/>
          <w:u w:val="none"/>
          <w:rtl/>
        </w:rPr>
        <w:t xml:space="preserve"> </w:t>
      </w:r>
      <w:r w:rsidRPr="007C5810">
        <w:rPr>
          <w:rFonts w:hint="eastAsia"/>
          <w:b/>
          <w:bCs/>
          <w:sz w:val="24"/>
          <w:szCs w:val="24"/>
          <w:u w:val="none"/>
          <w:rtl/>
        </w:rPr>
        <w:t>תשלום</w:t>
      </w:r>
      <w:r w:rsidRPr="007C5810">
        <w:rPr>
          <w:rFonts w:hint="cs"/>
          <w:sz w:val="24"/>
          <w:szCs w:val="24"/>
          <w:u w:val="none"/>
          <w:rtl/>
        </w:rPr>
        <w:t xml:space="preserve"> במשרדנו בכתובת </w:t>
      </w:r>
      <w:proofErr w:type="spellStart"/>
      <w:r w:rsidRPr="007C5810">
        <w:rPr>
          <w:rFonts w:hint="cs"/>
          <w:sz w:val="24"/>
          <w:szCs w:val="24"/>
          <w:u w:val="none"/>
          <w:rtl/>
        </w:rPr>
        <w:t>הר"מ</w:t>
      </w:r>
      <w:proofErr w:type="spellEnd"/>
      <w:r w:rsidRPr="007C5810">
        <w:rPr>
          <w:rFonts w:hint="cs"/>
          <w:sz w:val="24"/>
          <w:szCs w:val="24"/>
          <w:u w:val="none"/>
          <w:rtl/>
        </w:rPr>
        <w:t>, באתר משרד הכלכלה</w:t>
      </w:r>
      <w:r w:rsidR="001D6D1F">
        <w:rPr>
          <w:rFonts w:hint="cs"/>
          <w:sz w:val="24"/>
          <w:szCs w:val="24"/>
          <w:u w:val="none"/>
          <w:rtl/>
        </w:rPr>
        <w:t xml:space="preserve"> והתעשייה</w:t>
      </w:r>
      <w:r w:rsidRPr="007C5810">
        <w:rPr>
          <w:rFonts w:hint="cs"/>
          <w:sz w:val="24"/>
          <w:szCs w:val="24"/>
          <w:u w:val="none"/>
          <w:rtl/>
        </w:rPr>
        <w:t xml:space="preserve"> באינטרנט ובאמצעות קוד הסריקה </w:t>
      </w:r>
      <w:proofErr w:type="spellStart"/>
      <w:r w:rsidRPr="007C5810">
        <w:rPr>
          <w:rFonts w:hint="cs"/>
          <w:sz w:val="24"/>
          <w:szCs w:val="24"/>
          <w:u w:val="none"/>
          <w:rtl/>
        </w:rPr>
        <w:t>לסמארטפון</w:t>
      </w:r>
      <w:proofErr w:type="spellEnd"/>
      <w:r w:rsidRPr="007C5810">
        <w:rPr>
          <w:rFonts w:hint="cs"/>
          <w:sz w:val="24"/>
          <w:szCs w:val="24"/>
          <w:u w:val="none"/>
          <w:rtl/>
        </w:rPr>
        <w:t xml:space="preserve"> להלן:</w:t>
      </w:r>
    </w:p>
    <w:p w:rsidR="007C5810" w:rsidRPr="007C5810" w:rsidRDefault="007C5810" w:rsidP="007C5810">
      <w:pPr>
        <w:spacing w:line="360" w:lineRule="auto"/>
        <w:ind w:left="360"/>
        <w:jc w:val="center"/>
        <w:rPr>
          <w:rFonts w:cs="David"/>
          <w:sz w:val="24"/>
          <w:szCs w:val="24"/>
        </w:rPr>
      </w:pPr>
      <w:r w:rsidRPr="007C5810">
        <w:rPr>
          <w:rFonts w:cs="David"/>
          <w:noProof/>
          <w:sz w:val="24"/>
          <w:szCs w:val="24"/>
        </w:rPr>
        <w:lastRenderedPageBreak/>
        <w:drawing>
          <wp:inline distT="0" distB="0" distL="0" distR="0" wp14:anchorId="3DE34353" wp14:editId="529A8C89">
            <wp:extent cx="1611443" cy="1638300"/>
            <wp:effectExtent l="0" t="0" r="8255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616204" cy="1643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5810" w:rsidRPr="007C5810" w:rsidRDefault="007C5810" w:rsidP="007C5810">
      <w:pPr>
        <w:numPr>
          <w:ilvl w:val="0"/>
          <w:numId w:val="6"/>
        </w:numPr>
        <w:spacing w:after="0" w:line="360" w:lineRule="auto"/>
        <w:rPr>
          <w:rFonts w:cs="David"/>
          <w:sz w:val="24"/>
          <w:szCs w:val="24"/>
        </w:rPr>
      </w:pPr>
      <w:r w:rsidRPr="007C5810">
        <w:rPr>
          <w:rFonts w:cs="David" w:hint="eastAsia"/>
          <w:b/>
          <w:bCs/>
          <w:sz w:val="24"/>
          <w:szCs w:val="24"/>
          <w:rtl/>
        </w:rPr>
        <w:t>הגשת</w:t>
      </w:r>
      <w:r w:rsidRPr="007C5810">
        <w:rPr>
          <w:rFonts w:cs="David"/>
          <w:b/>
          <w:bCs/>
          <w:sz w:val="24"/>
          <w:szCs w:val="24"/>
          <w:rtl/>
        </w:rPr>
        <w:t xml:space="preserve"> הצעה מחייבת תשלום עבור </w:t>
      </w:r>
      <w:r w:rsidRPr="007C5810">
        <w:rPr>
          <w:rFonts w:cs="David" w:hint="eastAsia"/>
          <w:b/>
          <w:bCs/>
          <w:sz w:val="24"/>
          <w:szCs w:val="24"/>
          <w:rtl/>
        </w:rPr>
        <w:t>מסמכי</w:t>
      </w:r>
      <w:r w:rsidRPr="007C5810">
        <w:rPr>
          <w:rFonts w:cs="David"/>
          <w:b/>
          <w:bCs/>
          <w:sz w:val="24"/>
          <w:szCs w:val="24"/>
          <w:rtl/>
        </w:rPr>
        <w:t xml:space="preserve"> </w:t>
      </w:r>
      <w:r w:rsidRPr="007C5810">
        <w:rPr>
          <w:rFonts w:cs="David" w:hint="eastAsia"/>
          <w:b/>
          <w:bCs/>
          <w:sz w:val="24"/>
          <w:szCs w:val="24"/>
          <w:rtl/>
        </w:rPr>
        <w:t>המכרז</w:t>
      </w:r>
      <w:r w:rsidRPr="007C5810">
        <w:rPr>
          <w:rFonts w:cs="David"/>
          <w:b/>
          <w:bCs/>
          <w:sz w:val="24"/>
          <w:szCs w:val="24"/>
          <w:rtl/>
        </w:rPr>
        <w:t>.</w:t>
      </w:r>
    </w:p>
    <w:p w:rsidR="007C5810" w:rsidRPr="007C5810" w:rsidRDefault="007C5810" w:rsidP="007C5810">
      <w:pPr>
        <w:numPr>
          <w:ilvl w:val="0"/>
          <w:numId w:val="6"/>
        </w:numPr>
        <w:spacing w:after="0" w:line="360" w:lineRule="auto"/>
        <w:rPr>
          <w:rFonts w:cs="David"/>
          <w:sz w:val="24"/>
          <w:szCs w:val="24"/>
        </w:rPr>
      </w:pPr>
      <w:r w:rsidRPr="007C5810">
        <w:rPr>
          <w:rFonts w:cs="David" w:hint="cs"/>
          <w:sz w:val="24"/>
          <w:szCs w:val="24"/>
          <w:rtl/>
        </w:rPr>
        <w:t>את מסמכי המכרז ניתן לקבל גם במשרדי יחידת המכרזים, משרד הכלכלה</w:t>
      </w:r>
      <w:r w:rsidR="001D6D1F">
        <w:rPr>
          <w:rFonts w:cs="David" w:hint="cs"/>
          <w:sz w:val="24"/>
          <w:szCs w:val="24"/>
          <w:rtl/>
        </w:rPr>
        <w:t xml:space="preserve"> והתעשייה</w:t>
      </w:r>
      <w:r w:rsidRPr="007C5810">
        <w:rPr>
          <w:rFonts w:cs="David" w:hint="cs"/>
          <w:sz w:val="24"/>
          <w:szCs w:val="24"/>
          <w:rtl/>
        </w:rPr>
        <w:t>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</w:p>
    <w:p w:rsidR="007C5810" w:rsidRPr="007C5810" w:rsidRDefault="007C5810" w:rsidP="0061673C">
      <w:pPr>
        <w:numPr>
          <w:ilvl w:val="0"/>
          <w:numId w:val="6"/>
        </w:numPr>
        <w:spacing w:after="0" w:line="360" w:lineRule="auto"/>
        <w:rPr>
          <w:rFonts w:cs="David"/>
          <w:sz w:val="24"/>
          <w:szCs w:val="24"/>
        </w:rPr>
      </w:pPr>
      <w:r w:rsidRPr="007C5810">
        <w:rPr>
          <w:rFonts w:cs="David" w:hint="cs"/>
          <w:sz w:val="24"/>
          <w:szCs w:val="24"/>
          <w:rtl/>
        </w:rPr>
        <w:t xml:space="preserve">שאלות והבהרות </w:t>
      </w:r>
      <w:r w:rsidRPr="007C5810">
        <w:rPr>
          <w:rFonts w:cs="David" w:hint="cs"/>
          <w:b/>
          <w:bCs/>
          <w:sz w:val="24"/>
          <w:szCs w:val="24"/>
          <w:rtl/>
        </w:rPr>
        <w:t>בכתב בלבד</w:t>
      </w:r>
      <w:r w:rsidRPr="007C5810">
        <w:rPr>
          <w:rFonts w:cs="David" w:hint="cs"/>
          <w:sz w:val="24"/>
          <w:szCs w:val="24"/>
          <w:rtl/>
        </w:rPr>
        <w:t xml:space="preserve"> לפקס מס' 02-6662937 ובמקביל לכתובת דוא"ל </w:t>
      </w:r>
      <w:hyperlink r:id="rId10" w:history="1">
        <w:r w:rsidRPr="007C5810">
          <w:rPr>
            <w:rFonts w:cs="David"/>
            <w:color w:val="0000FF"/>
            <w:sz w:val="24"/>
            <w:szCs w:val="24"/>
          </w:rPr>
          <w:t>sima.piamenta@economy.gov.il</w:t>
        </w:r>
      </w:hyperlink>
      <w:r w:rsidRPr="007C5810">
        <w:rPr>
          <w:rFonts w:cs="David"/>
          <w:sz w:val="24"/>
          <w:szCs w:val="24"/>
        </w:rPr>
        <w:t xml:space="preserve"> </w:t>
      </w:r>
      <w:r w:rsidRPr="007C5810">
        <w:rPr>
          <w:rFonts w:cs="David" w:hint="cs"/>
          <w:sz w:val="24"/>
          <w:szCs w:val="24"/>
          <w:rtl/>
        </w:rPr>
        <w:t xml:space="preserve"> עד לתאריך </w:t>
      </w:r>
      <w:r w:rsidR="0061673C">
        <w:rPr>
          <w:rFonts w:cs="David" w:hint="cs"/>
          <w:sz w:val="24"/>
          <w:szCs w:val="24"/>
          <w:rtl/>
        </w:rPr>
        <w:t>23</w:t>
      </w:r>
      <w:r>
        <w:rPr>
          <w:rFonts w:cs="David" w:hint="cs"/>
          <w:sz w:val="24"/>
          <w:szCs w:val="24"/>
          <w:rtl/>
        </w:rPr>
        <w:t>.12.2015</w:t>
      </w:r>
      <w:r w:rsidRPr="007C5810">
        <w:rPr>
          <w:rFonts w:cs="David" w:hint="cs"/>
          <w:sz w:val="24"/>
          <w:szCs w:val="24"/>
          <w:rtl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61673C">
        <w:rPr>
          <w:rFonts w:cs="David" w:hint="cs"/>
          <w:sz w:val="24"/>
          <w:szCs w:val="24"/>
          <w:rtl/>
        </w:rPr>
        <w:t>31</w:t>
      </w:r>
      <w:r>
        <w:rPr>
          <w:rFonts w:cs="David" w:hint="cs"/>
          <w:sz w:val="24"/>
          <w:szCs w:val="24"/>
          <w:rtl/>
        </w:rPr>
        <w:t>.12.2015</w:t>
      </w:r>
      <w:r w:rsidRPr="007C5810">
        <w:rPr>
          <w:rFonts w:cs="David" w:hint="cs"/>
          <w:sz w:val="24"/>
          <w:szCs w:val="24"/>
          <w:rtl/>
        </w:rPr>
        <w:t xml:space="preserve"> . התשובות לשאלות מהוות חלק בלתי נפרד ממסמכי המכרז. </w:t>
      </w:r>
    </w:p>
    <w:p w:rsidR="007C5810" w:rsidRPr="007C5810" w:rsidRDefault="007C5810" w:rsidP="007C5810">
      <w:pPr>
        <w:numPr>
          <w:ilvl w:val="0"/>
          <w:numId w:val="6"/>
        </w:numPr>
        <w:spacing w:after="0" w:line="360" w:lineRule="auto"/>
        <w:rPr>
          <w:rFonts w:cs="David"/>
          <w:sz w:val="24"/>
          <w:szCs w:val="24"/>
        </w:rPr>
      </w:pPr>
      <w:r w:rsidRPr="007C5810">
        <w:rPr>
          <w:rFonts w:cs="David" w:hint="cs"/>
          <w:sz w:val="24"/>
          <w:szCs w:val="24"/>
          <w:rtl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</w:t>
      </w:r>
      <w:r w:rsidR="001D6D1F">
        <w:rPr>
          <w:rFonts w:cs="David" w:hint="cs"/>
          <w:sz w:val="24"/>
          <w:szCs w:val="24"/>
          <w:rtl/>
        </w:rPr>
        <w:t xml:space="preserve"> והתעשייה</w:t>
      </w:r>
      <w:r w:rsidRPr="007C5810">
        <w:rPr>
          <w:rFonts w:cs="David" w:hint="cs"/>
          <w:sz w:val="24"/>
          <w:szCs w:val="24"/>
          <w:rtl/>
        </w:rPr>
        <w:t>".</w:t>
      </w:r>
    </w:p>
    <w:p w:rsidR="007C5810" w:rsidRPr="007C5810" w:rsidRDefault="007C5810" w:rsidP="0061673C">
      <w:pPr>
        <w:spacing w:line="360" w:lineRule="auto"/>
        <w:ind w:left="425"/>
        <w:rPr>
          <w:rFonts w:cs="David"/>
          <w:b/>
          <w:bCs/>
          <w:sz w:val="24"/>
          <w:szCs w:val="24"/>
        </w:rPr>
      </w:pPr>
      <w:r w:rsidRPr="007C5810">
        <w:rPr>
          <w:rFonts w:cs="David" w:hint="eastAsia"/>
          <w:b/>
          <w:bCs/>
          <w:sz w:val="24"/>
          <w:szCs w:val="24"/>
          <w:rtl/>
        </w:rPr>
        <w:t>המועד</w:t>
      </w:r>
      <w:r w:rsidRPr="007C5810">
        <w:rPr>
          <w:rFonts w:cs="David"/>
          <w:b/>
          <w:bCs/>
          <w:sz w:val="24"/>
          <w:szCs w:val="24"/>
          <w:rtl/>
        </w:rPr>
        <w:t xml:space="preserve"> האחרון להגשת ההצעות למכרז ביום </w:t>
      </w:r>
      <w:r>
        <w:rPr>
          <w:rFonts w:cs="David" w:hint="cs"/>
          <w:b/>
          <w:bCs/>
          <w:sz w:val="24"/>
          <w:szCs w:val="24"/>
          <w:rtl/>
        </w:rPr>
        <w:t>שני,</w:t>
      </w:r>
      <w:r w:rsidRPr="007C5810">
        <w:rPr>
          <w:rFonts w:cs="David"/>
          <w:b/>
          <w:bCs/>
          <w:sz w:val="24"/>
          <w:szCs w:val="24"/>
          <w:rtl/>
        </w:rPr>
        <w:t xml:space="preserve"> </w:t>
      </w:r>
      <w:r w:rsidR="0061673C">
        <w:rPr>
          <w:rFonts w:cs="David" w:hint="cs"/>
          <w:b/>
          <w:bCs/>
          <w:sz w:val="24"/>
          <w:szCs w:val="24"/>
          <w:rtl/>
        </w:rPr>
        <w:t>ח</w:t>
      </w:r>
      <w:r>
        <w:rPr>
          <w:rFonts w:cs="David" w:hint="cs"/>
          <w:b/>
          <w:bCs/>
          <w:sz w:val="24"/>
          <w:szCs w:val="24"/>
          <w:rtl/>
        </w:rPr>
        <w:t>' שבט</w:t>
      </w:r>
      <w:r w:rsidRPr="007C5810">
        <w:rPr>
          <w:rFonts w:cs="David"/>
          <w:b/>
          <w:bCs/>
          <w:sz w:val="24"/>
          <w:szCs w:val="24"/>
          <w:rtl/>
        </w:rPr>
        <w:t xml:space="preserve"> </w:t>
      </w:r>
      <w:proofErr w:type="spellStart"/>
      <w:r w:rsidRPr="007C5810">
        <w:rPr>
          <w:rFonts w:cs="David" w:hint="eastAsia"/>
          <w:b/>
          <w:bCs/>
          <w:sz w:val="24"/>
          <w:szCs w:val="24"/>
          <w:rtl/>
        </w:rPr>
        <w:t>התשע</w:t>
      </w:r>
      <w:r w:rsidRPr="007C5810">
        <w:rPr>
          <w:rFonts w:cs="David"/>
          <w:b/>
          <w:bCs/>
          <w:sz w:val="24"/>
          <w:szCs w:val="24"/>
          <w:rtl/>
        </w:rPr>
        <w:t>"</w:t>
      </w:r>
      <w:r w:rsidRPr="007C5810">
        <w:rPr>
          <w:rFonts w:cs="David" w:hint="cs"/>
          <w:b/>
          <w:bCs/>
          <w:sz w:val="24"/>
          <w:szCs w:val="24"/>
          <w:rtl/>
        </w:rPr>
        <w:t>ו</w:t>
      </w:r>
      <w:proofErr w:type="spellEnd"/>
      <w:r w:rsidRPr="007C5810">
        <w:rPr>
          <w:rFonts w:cs="David" w:hint="eastAsia"/>
          <w:b/>
          <w:bCs/>
          <w:sz w:val="24"/>
          <w:szCs w:val="24"/>
          <w:rtl/>
        </w:rPr>
        <w:t>–</w:t>
      </w:r>
      <w:r w:rsidRPr="007C5810">
        <w:rPr>
          <w:rFonts w:cs="David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>1</w:t>
      </w:r>
      <w:r w:rsidR="0061673C">
        <w:rPr>
          <w:rFonts w:cs="David" w:hint="cs"/>
          <w:b/>
          <w:bCs/>
          <w:sz w:val="24"/>
          <w:szCs w:val="24"/>
          <w:rtl/>
        </w:rPr>
        <w:t>8</w:t>
      </w:r>
      <w:r>
        <w:rPr>
          <w:rFonts w:cs="David" w:hint="cs"/>
          <w:b/>
          <w:bCs/>
          <w:sz w:val="24"/>
          <w:szCs w:val="24"/>
          <w:rtl/>
        </w:rPr>
        <w:t>.01.2016</w:t>
      </w:r>
      <w:r w:rsidRPr="007C5810">
        <w:rPr>
          <w:rFonts w:cs="David" w:hint="cs"/>
          <w:b/>
          <w:bCs/>
          <w:sz w:val="24"/>
          <w:szCs w:val="24"/>
          <w:rtl/>
        </w:rPr>
        <w:t xml:space="preserve">  </w:t>
      </w:r>
      <w:r w:rsidRPr="007C5810">
        <w:rPr>
          <w:rFonts w:cs="David"/>
          <w:b/>
          <w:bCs/>
          <w:sz w:val="24"/>
          <w:szCs w:val="24"/>
          <w:rtl/>
        </w:rPr>
        <w:t>עד השעה 12:00.</w:t>
      </w:r>
    </w:p>
    <w:p w:rsidR="007C5810" w:rsidRPr="007C5810" w:rsidRDefault="007C5810" w:rsidP="007C5810">
      <w:pPr>
        <w:numPr>
          <w:ilvl w:val="0"/>
          <w:numId w:val="6"/>
        </w:numPr>
        <w:spacing w:after="0" w:line="360" w:lineRule="auto"/>
        <w:rPr>
          <w:rFonts w:cs="David"/>
          <w:sz w:val="24"/>
          <w:szCs w:val="24"/>
        </w:rPr>
      </w:pPr>
      <w:r w:rsidRPr="007C5810">
        <w:rPr>
          <w:rFonts w:cs="David" w:hint="cs"/>
          <w:sz w:val="24"/>
          <w:szCs w:val="24"/>
          <w:rtl/>
        </w:rPr>
        <w:t xml:space="preserve">למען הסר ספק, מובהר כי במקרה של סתירה או אי התאמה בין נוסח המודעה לבין מסמכי המכרז האמור במסמכי המכרז גובר. </w:t>
      </w:r>
    </w:p>
    <w:p w:rsidR="007C5810" w:rsidRPr="007C5810" w:rsidRDefault="007C5810" w:rsidP="007C5810">
      <w:pPr>
        <w:spacing w:line="360" w:lineRule="auto"/>
        <w:rPr>
          <w:rFonts w:cs="David"/>
          <w:sz w:val="24"/>
          <w:szCs w:val="24"/>
          <w:rtl/>
        </w:rPr>
      </w:pPr>
    </w:p>
    <w:p w:rsidR="007C5810" w:rsidRPr="007C5810" w:rsidRDefault="007C5810" w:rsidP="007C5810">
      <w:pPr>
        <w:rPr>
          <w:rFonts w:ascii="Arial" w:eastAsia="Calibri" w:hAnsi="Arial" w:cs="David"/>
          <w:sz w:val="24"/>
          <w:szCs w:val="24"/>
          <w:rtl/>
        </w:rPr>
      </w:pPr>
      <w:r w:rsidRPr="007C5810">
        <w:rPr>
          <w:rFonts w:cs="David" w:hint="cs"/>
          <w:sz w:val="24"/>
          <w:szCs w:val="24"/>
          <w:rtl/>
        </w:rPr>
        <w:t xml:space="preserve">המכרז מפורסם באתר המשרד בכתובת </w:t>
      </w:r>
      <w:hyperlink r:id="rId11" w:history="1">
        <w:r w:rsidRPr="007C5810">
          <w:rPr>
            <w:rFonts w:eastAsia="Calibri" w:cs="David"/>
            <w:color w:val="0000FF"/>
            <w:sz w:val="24"/>
            <w:szCs w:val="24"/>
          </w:rPr>
          <w:t>http://economy.gov.il/tenders</w:t>
        </w:r>
      </w:hyperlink>
      <w:r w:rsidRPr="007C5810">
        <w:rPr>
          <w:rFonts w:ascii="Arial" w:eastAsia="Calibri" w:hAnsi="Arial" w:cs="David" w:hint="cs"/>
          <w:sz w:val="24"/>
          <w:szCs w:val="24"/>
          <w:rtl/>
        </w:rPr>
        <w:t xml:space="preserve"> </w:t>
      </w:r>
    </w:p>
    <w:p w:rsidR="007C5810" w:rsidRPr="007C5810" w:rsidRDefault="007C5810" w:rsidP="007C5810">
      <w:pPr>
        <w:spacing w:line="360" w:lineRule="auto"/>
        <w:rPr>
          <w:rFonts w:cs="David"/>
          <w:b/>
          <w:bCs/>
          <w:sz w:val="24"/>
          <w:szCs w:val="24"/>
          <w:rtl/>
        </w:rPr>
      </w:pPr>
    </w:p>
    <w:p w:rsidR="007C5810" w:rsidRPr="007C5810" w:rsidRDefault="007C5810" w:rsidP="007C5810">
      <w:pPr>
        <w:spacing w:line="360" w:lineRule="auto"/>
        <w:jc w:val="both"/>
        <w:rPr>
          <w:rFonts w:cs="David"/>
          <w:sz w:val="24"/>
          <w:szCs w:val="24"/>
        </w:rPr>
      </w:pPr>
      <w:r w:rsidRPr="007C5810">
        <w:rPr>
          <w:rFonts w:cs="David" w:hint="cs"/>
          <w:b/>
          <w:bCs/>
          <w:sz w:val="24"/>
          <w:szCs w:val="24"/>
          <w:rtl/>
        </w:rPr>
        <w:t xml:space="preserve">כתובתנו באינטרנט:  </w:t>
      </w:r>
      <w:r w:rsidRPr="007C5810">
        <w:rPr>
          <w:rFonts w:cs="David"/>
          <w:b/>
          <w:bCs/>
          <w:sz w:val="24"/>
          <w:szCs w:val="24"/>
        </w:rPr>
        <w:t xml:space="preserve"> </w:t>
      </w:r>
      <w:hyperlink r:id="rId12" w:history="1">
        <w:r w:rsidRPr="007C5810">
          <w:rPr>
            <w:rFonts w:cs="David"/>
            <w:b/>
            <w:bCs/>
            <w:color w:val="0000FF"/>
            <w:sz w:val="24"/>
            <w:szCs w:val="24"/>
          </w:rPr>
          <w:t>www.ecomony.gov.il</w:t>
        </w:r>
      </w:hyperlink>
    </w:p>
    <w:p w:rsidR="00644461" w:rsidRPr="007C5810" w:rsidRDefault="007C5810" w:rsidP="001D6D1F">
      <w:pPr>
        <w:tabs>
          <w:tab w:val="left" w:pos="393"/>
        </w:tabs>
        <w:spacing w:line="360" w:lineRule="auto"/>
        <w:ind w:left="1260" w:hanging="540"/>
        <w:jc w:val="both"/>
        <w:rPr>
          <w:rFonts w:cs="David"/>
          <w:sz w:val="24"/>
          <w:szCs w:val="24"/>
        </w:rPr>
      </w:pPr>
      <w:r w:rsidRPr="007C5810">
        <w:rPr>
          <w:rFonts w:cs="David"/>
          <w:sz w:val="24"/>
          <w:szCs w:val="24"/>
          <w:rtl/>
        </w:rPr>
        <w:br/>
      </w:r>
    </w:p>
    <w:sectPr w:rsidR="00644461" w:rsidRPr="007C5810" w:rsidSect="00C8456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A644C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B3275"/>
    <w:multiLevelType w:val="hybridMultilevel"/>
    <w:tmpl w:val="4B8A54BC"/>
    <w:lvl w:ilvl="0" w:tplc="B0C61BA0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6A44F8"/>
    <w:multiLevelType w:val="hybridMultilevel"/>
    <w:tmpl w:val="CDB2CBAE"/>
    <w:lvl w:ilvl="0" w:tplc="57444366">
      <w:start w:val="1"/>
      <w:numFmt w:val="hebrew1"/>
      <w:lvlText w:val="%1."/>
      <w:lvlJc w:val="left"/>
      <w:pPr>
        <w:ind w:left="1980" w:hanging="360"/>
      </w:pPr>
      <w:rPr>
        <w:rFonts w:cs="David" w:hint="default"/>
        <w:szCs w:val="24"/>
      </w:rPr>
    </w:lvl>
    <w:lvl w:ilvl="1" w:tplc="7ADA86D8">
      <w:start w:val="1"/>
      <w:numFmt w:val="decimal"/>
      <w:lvlText w:val="%2."/>
      <w:lvlJc w:val="left"/>
      <w:pPr>
        <w:ind w:left="2520" w:hanging="360"/>
      </w:pPr>
      <w:rPr>
        <w:rFonts w:cs="David"/>
      </w:rPr>
    </w:lvl>
    <w:lvl w:ilvl="2" w:tplc="2918D5BA">
      <w:start w:val="1"/>
      <w:numFmt w:val="decimal"/>
      <w:lvlText w:val="%3."/>
      <w:lvlJc w:val="left"/>
      <w:pPr>
        <w:ind w:left="3420" w:hanging="360"/>
      </w:pPr>
      <w:rPr>
        <w:rFonts w:cs="Times New Roman" w:hint="default"/>
      </w:rPr>
    </w:lvl>
    <w:lvl w:ilvl="3" w:tplc="AEA443E2">
      <w:start w:val="1"/>
      <w:numFmt w:val="decimal"/>
      <w:lvlText w:val="%4."/>
      <w:lvlJc w:val="left"/>
      <w:pPr>
        <w:ind w:left="3960" w:hanging="360"/>
      </w:pPr>
      <w:rPr>
        <w:rFonts w:cs="David"/>
      </w:r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">
    <w:nsid w:val="51DC3EC9"/>
    <w:multiLevelType w:val="hybridMultilevel"/>
    <w:tmpl w:val="ACC8E028"/>
    <w:lvl w:ilvl="0" w:tplc="D640EE04">
      <w:start w:val="1"/>
      <w:numFmt w:val="hebrew1"/>
      <w:lvlText w:val="%1."/>
      <w:lvlJc w:val="left"/>
      <w:pPr>
        <w:ind w:left="20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66" w:hanging="360"/>
      </w:pPr>
    </w:lvl>
    <w:lvl w:ilvl="2" w:tplc="0409001B" w:tentative="1">
      <w:start w:val="1"/>
      <w:numFmt w:val="lowerRoman"/>
      <w:lvlText w:val="%3."/>
      <w:lvlJc w:val="right"/>
      <w:pPr>
        <w:ind w:left="3486" w:hanging="180"/>
      </w:pPr>
    </w:lvl>
    <w:lvl w:ilvl="3" w:tplc="0409000F" w:tentative="1">
      <w:start w:val="1"/>
      <w:numFmt w:val="decimal"/>
      <w:lvlText w:val="%4."/>
      <w:lvlJc w:val="left"/>
      <w:pPr>
        <w:ind w:left="4206" w:hanging="360"/>
      </w:pPr>
    </w:lvl>
    <w:lvl w:ilvl="4" w:tplc="04090019" w:tentative="1">
      <w:start w:val="1"/>
      <w:numFmt w:val="lowerLetter"/>
      <w:lvlText w:val="%5."/>
      <w:lvlJc w:val="left"/>
      <w:pPr>
        <w:ind w:left="4926" w:hanging="360"/>
      </w:pPr>
    </w:lvl>
    <w:lvl w:ilvl="5" w:tplc="0409001B" w:tentative="1">
      <w:start w:val="1"/>
      <w:numFmt w:val="lowerRoman"/>
      <w:lvlText w:val="%6."/>
      <w:lvlJc w:val="right"/>
      <w:pPr>
        <w:ind w:left="5646" w:hanging="180"/>
      </w:pPr>
    </w:lvl>
    <w:lvl w:ilvl="6" w:tplc="0409000F" w:tentative="1">
      <w:start w:val="1"/>
      <w:numFmt w:val="decimal"/>
      <w:lvlText w:val="%7."/>
      <w:lvlJc w:val="left"/>
      <w:pPr>
        <w:ind w:left="6366" w:hanging="360"/>
      </w:pPr>
    </w:lvl>
    <w:lvl w:ilvl="7" w:tplc="04090019" w:tentative="1">
      <w:start w:val="1"/>
      <w:numFmt w:val="lowerLetter"/>
      <w:lvlText w:val="%8."/>
      <w:lvlJc w:val="left"/>
      <w:pPr>
        <w:ind w:left="7086" w:hanging="360"/>
      </w:pPr>
    </w:lvl>
    <w:lvl w:ilvl="8" w:tplc="0409001B" w:tentative="1">
      <w:start w:val="1"/>
      <w:numFmt w:val="lowerRoman"/>
      <w:lvlText w:val="%9."/>
      <w:lvlJc w:val="right"/>
      <w:pPr>
        <w:ind w:left="7806" w:hanging="180"/>
      </w:pPr>
    </w:lvl>
  </w:abstractNum>
  <w:abstractNum w:abstractNumId="3">
    <w:nsid w:val="69604E56"/>
    <w:multiLevelType w:val="hybridMultilevel"/>
    <w:tmpl w:val="2162019E"/>
    <w:lvl w:ilvl="0" w:tplc="52A6288A">
      <w:start w:val="1"/>
      <w:numFmt w:val="decimal"/>
      <w:lvlText w:val="%1."/>
      <w:lvlJc w:val="left"/>
      <w:pPr>
        <w:ind w:left="2520" w:hanging="360"/>
      </w:pPr>
      <w:rPr>
        <w:rFonts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4">
    <w:nsid w:val="731A0AFB"/>
    <w:multiLevelType w:val="hybridMultilevel"/>
    <w:tmpl w:val="B8CCFA96"/>
    <w:lvl w:ilvl="0" w:tplc="0DCC885A">
      <w:start w:val="1"/>
      <w:numFmt w:val="decimal"/>
      <w:lvlText w:val="%1."/>
      <w:lvlJc w:val="left"/>
      <w:pPr>
        <w:ind w:left="2520" w:hanging="360"/>
      </w:pPr>
      <w:rPr>
        <w:rFonts w:cs="David"/>
      </w:rPr>
    </w:lvl>
    <w:lvl w:ilvl="1" w:tplc="1200C5B2">
      <w:start w:val="1"/>
      <w:numFmt w:val="hebrew1"/>
      <w:lvlText w:val="%2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5">
    <w:nsid w:val="74715E79"/>
    <w:multiLevelType w:val="multilevel"/>
    <w:tmpl w:val="2EB89060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/>
        <w:bCs w:val="0"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D6D1F"/>
    <w:rsid w:val="00244998"/>
    <w:rsid w:val="002E27D4"/>
    <w:rsid w:val="00307C3B"/>
    <w:rsid w:val="00340B09"/>
    <w:rsid w:val="005233B9"/>
    <w:rsid w:val="00524C9A"/>
    <w:rsid w:val="00536BD6"/>
    <w:rsid w:val="0061673C"/>
    <w:rsid w:val="00644461"/>
    <w:rsid w:val="006D3201"/>
    <w:rsid w:val="0071363C"/>
    <w:rsid w:val="007C5810"/>
    <w:rsid w:val="00806049"/>
    <w:rsid w:val="008F5584"/>
    <w:rsid w:val="00A644CB"/>
    <w:rsid w:val="00B06184"/>
    <w:rsid w:val="00B75809"/>
    <w:rsid w:val="00C84564"/>
    <w:rsid w:val="00CD4644"/>
    <w:rsid w:val="00CD69F7"/>
    <w:rsid w:val="00D7210B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customStyle="1" w:styleId="1">
    <w:name w:val="פיסקת רשימה1"/>
    <w:basedOn w:val="a"/>
    <w:rsid w:val="007C5810"/>
    <w:pPr>
      <w:spacing w:after="0" w:line="240" w:lineRule="auto"/>
      <w:ind w:left="720"/>
    </w:pPr>
    <w:rPr>
      <w:rFonts w:ascii="Times New Roman" w:hAnsi="Times New Roman" w:cs="David"/>
      <w:sz w:val="24"/>
      <w:szCs w:val="24"/>
      <w:lang w:eastAsia="he-IL"/>
    </w:rPr>
  </w:style>
  <w:style w:type="paragraph" w:styleId="a9">
    <w:name w:val="List Paragraph"/>
    <w:basedOn w:val="a"/>
    <w:uiPriority w:val="34"/>
    <w:qFormat/>
    <w:rsid w:val="007C5810"/>
    <w:pPr>
      <w:spacing w:after="0" w:line="240" w:lineRule="auto"/>
      <w:ind w:left="720"/>
      <w:contextualSpacing/>
    </w:pPr>
    <w:rPr>
      <w:rFonts w:ascii="Times New Roman" w:hAnsi="Times New Roman" w:cs="David"/>
      <w:sz w:val="20"/>
      <w:szCs w:val="28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customStyle="1" w:styleId="1">
    <w:name w:val="פיסקת רשימה1"/>
    <w:basedOn w:val="a"/>
    <w:rsid w:val="007C5810"/>
    <w:pPr>
      <w:spacing w:after="0" w:line="240" w:lineRule="auto"/>
      <w:ind w:left="720"/>
    </w:pPr>
    <w:rPr>
      <w:rFonts w:ascii="Times New Roman" w:hAnsi="Times New Roman" w:cs="David"/>
      <w:sz w:val="24"/>
      <w:szCs w:val="24"/>
      <w:lang w:eastAsia="he-IL"/>
    </w:rPr>
  </w:style>
  <w:style w:type="paragraph" w:styleId="a9">
    <w:name w:val="List Paragraph"/>
    <w:basedOn w:val="a"/>
    <w:uiPriority w:val="34"/>
    <w:qFormat/>
    <w:rsid w:val="007C5810"/>
    <w:pPr>
      <w:spacing w:after="0" w:line="240" w:lineRule="auto"/>
      <w:ind w:left="720"/>
      <w:contextualSpacing/>
    </w:pPr>
    <w:rPr>
      <w:rFonts w:ascii="Times New Roman" w:hAnsi="Times New Roman" w:cs="David"/>
      <w:sz w:val="20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mony.gov.i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EDF82E-14DB-4EC9-9E4B-B12FC96BE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703</Words>
  <Characters>3519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2015-11-30T09:20:00Z</cp:lastPrinted>
  <dcterms:created xsi:type="dcterms:W3CDTF">2015-12-10T06:42:00Z</dcterms:created>
  <dcterms:modified xsi:type="dcterms:W3CDTF">2015-12-10T06:42:00Z</dcterms:modified>
</cp:coreProperties>
</file>